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1B255304" wp14:editId="01EE8B03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AD0034" w:rsidRPr="00884CA0" w:rsidRDefault="00AD0034" w:rsidP="0063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>
        <w:rPr>
          <w:rFonts w:ascii="Times New Roman" w:hAnsi="Times New Roman" w:cs="Times New Roman"/>
          <w:sz w:val="24"/>
          <w:szCs w:val="24"/>
        </w:rPr>
        <w:t>/243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новембар</w:t>
      </w:r>
      <w:r w:rsidR="00BA35D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Pr="00B94F54" w:rsidRDefault="00AD0034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AD0034" w:rsidRPr="00B94F54" w:rsidRDefault="00AD0034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D0034" w:rsidRPr="00B94F54" w:rsidRDefault="00AD0034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ДВАДЕСЕТОСМ</w:t>
      </w:r>
      <w:r w:rsidR="006349E3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349E3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СЕДНИЦЕ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ОДБОРА ЗА ЕВРОПСКЕ ИНТЕГРАЦИЈЕ</w:t>
      </w:r>
    </w:p>
    <w:p w:rsidR="00AD0034" w:rsidRPr="00B94F54" w:rsidRDefault="00AD0034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AD0034" w:rsidRPr="00B94F54" w:rsidRDefault="00AD0034" w:rsidP="00634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УТОРАК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14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НОВЕМБАР 2017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AD0034" w:rsidRPr="00B94F5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D0034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AD0034" w:rsidRPr="00D3295C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09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Default="00AD0034" w:rsidP="00634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Седницом је председавала заменица председника Одбора </w:t>
      </w:r>
      <w:proofErr w:type="spellStart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Елвира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Ковач. Седници су присуствовали чланови Одбора 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Весна Марковић, </w:t>
      </w:r>
      <w:proofErr w:type="spellStart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Милимир</w:t>
      </w:r>
      <w:proofErr w:type="spellEnd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Вујадиновић</w:t>
      </w:r>
      <w:proofErr w:type="spellEnd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Душица Стојковић, Звонимир Ђокић,</w:t>
      </w:r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Драган </w:t>
      </w:r>
      <w:proofErr w:type="spellStart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Шормаз</w:t>
      </w:r>
      <w:proofErr w:type="spellEnd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Гордана </w:t>
      </w:r>
      <w:proofErr w:type="spellStart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Чомић</w:t>
      </w:r>
      <w:proofErr w:type="spellEnd"/>
      <w:r w:rsidR="00281C4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Муамер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Бачевац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заменици чланова Одбора 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Крсто Јањушевић,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Оливера Пе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шић, Владимир Ђурић и Дубравка </w:t>
      </w:r>
      <w:proofErr w:type="spellStart"/>
      <w:r w:rsidR="00F070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Филиповски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ници нису присуствовали чланови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  <w:r w:rsidR="00C67D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Ненад Чанак,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70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Дејан Раденковић, </w:t>
      </w:r>
      <w:r w:rsidR="00A16B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Петар Јојић, Наташа Вучковић</w:t>
      </w:r>
      <w:r w:rsidR="004D68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</w:t>
      </w:r>
      <w:bookmarkStart w:id="0" w:name="_GoBack"/>
      <w:bookmarkEnd w:id="0"/>
      <w:r w:rsidR="00A16B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Хаџи Милорад Стошић.</w:t>
      </w:r>
    </w:p>
    <w:p w:rsidR="00B418E4" w:rsidRDefault="00B418E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418E4" w:rsidRPr="00EB72B8" w:rsidRDefault="00B418E4" w:rsidP="00634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Седници Одбора су присуствовали и представници Минист</w:t>
      </w:r>
      <w:r w:rsidR="00171F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арства здравља </w:t>
      </w:r>
      <w:proofErr w:type="spellStart"/>
      <w:r w:rsidR="00171F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Мехо</w:t>
      </w:r>
      <w:proofErr w:type="spellEnd"/>
      <w:r w:rsidR="00171F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171F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Махмутовић</w:t>
      </w:r>
      <w:proofErr w:type="spellEnd"/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жавни секретар, Драгана Вујичић,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помоћника министра и Мира Контић</w:t>
      </w:r>
      <w:r w:rsidR="008C39C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самостални саветник.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Pr="00EB72B8" w:rsidRDefault="00C72EDC" w:rsidP="00634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предлог заменице председника</w:t>
      </w:r>
      <w:r w:rsidR="00AD0034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Одбора, једногласно је усвојен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B72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Дневни ред</w:t>
      </w:r>
    </w:p>
    <w:p w:rsidR="00AD0034" w:rsidRPr="00EB72B8" w:rsidRDefault="00AD0034" w:rsidP="00634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AD0034" w:rsidRPr="00C95D91" w:rsidRDefault="00C67DF4" w:rsidP="006349E3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7DF4">
        <w:rPr>
          <w:rStyle w:val="FontStyle14"/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медицинским средствима, који је поднела Влада (број 51-2837/17 од 6. октобра 2017. године), у начелу.</w:t>
      </w:r>
    </w:p>
    <w:p w:rsidR="00AD0034" w:rsidRDefault="00E12E10" w:rsidP="006349E3">
      <w:pPr>
        <w:pStyle w:val="Style5"/>
        <w:widowControl/>
        <w:ind w:firstLine="36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Пре преласка на дневни ред, усвојени су записни</w:t>
      </w:r>
      <w:r w:rsidR="00B72BBE">
        <w:rPr>
          <w:rFonts w:ascii="Times New Roman" w:hAnsi="Times New Roman" w:cs="Times New Roman"/>
          <w:color w:val="000000"/>
          <w:lang w:val="sr-Cyrl-CS"/>
        </w:rPr>
        <w:t>ци</w:t>
      </w:r>
      <w:r>
        <w:rPr>
          <w:rFonts w:ascii="Times New Roman" w:hAnsi="Times New Roman" w:cs="Times New Roman"/>
          <w:color w:val="000000"/>
          <w:lang w:val="sr-Cyrl-CS"/>
        </w:rPr>
        <w:t xml:space="preserve"> са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двадесетдруге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двадесеттреће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двадесетчетврте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двадесетпете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седнице Одбора</w:t>
      </w:r>
      <w:r w:rsidR="00B72BBE">
        <w:rPr>
          <w:rFonts w:ascii="Times New Roman" w:hAnsi="Times New Roman" w:cs="Times New Roman"/>
          <w:color w:val="000000"/>
          <w:lang w:val="sr-Cyrl-CS"/>
        </w:rPr>
        <w:t>.</w:t>
      </w:r>
    </w:p>
    <w:p w:rsidR="00B72BBE" w:rsidRDefault="00B72BBE" w:rsidP="006349E3">
      <w:pPr>
        <w:pStyle w:val="Style5"/>
        <w:widowControl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B72BBE" w:rsidRPr="00EB72B8" w:rsidRDefault="00B72BBE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AD0034" w:rsidRDefault="00AD003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1. Тачка</w:t>
      </w:r>
    </w:p>
    <w:p w:rsidR="008C39C4" w:rsidRDefault="008C39C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806876" w:rsidRPr="00806876" w:rsidRDefault="008C39C4" w:rsidP="006349E3">
      <w:pPr>
        <w:pStyle w:val="Style5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Заменица председника Одбора,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Елвира</w:t>
      </w:r>
      <w:proofErr w:type="spellEnd"/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35D4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Ковач, </w:t>
      </w:r>
      <w:r w:rsidR="00BA35D4" w:rsidRPr="00BA35D4">
        <w:rPr>
          <w:rFonts w:ascii="Times New Roman" w:hAnsi="Times New Roman" w:cs="Times New Roman"/>
          <w:color w:val="000000"/>
          <w:lang w:val="sr-Cyrl-CS"/>
        </w:rPr>
        <w:t>отворила је прву тачку дневног реда</w:t>
      </w:r>
      <w:r w:rsidR="00B72BBE">
        <w:rPr>
          <w:rFonts w:ascii="Times New Roman" w:hAnsi="Times New Roman" w:cs="Times New Roman"/>
          <w:color w:val="000000"/>
          <w:lang w:val="sr-Cyrl-CS"/>
        </w:rPr>
        <w:t xml:space="preserve"> и дала реч представнику предлагача, </w:t>
      </w:r>
      <w:r w:rsidR="00171F8F">
        <w:rPr>
          <w:rFonts w:ascii="Times New Roman" w:hAnsi="Times New Roman" w:cs="Times New Roman"/>
          <w:color w:val="000000"/>
          <w:lang w:val="sr-Cyrl-CS"/>
        </w:rPr>
        <w:t>државн</w:t>
      </w:r>
      <w:r w:rsidR="00B72BBE">
        <w:rPr>
          <w:rFonts w:ascii="Times New Roman" w:hAnsi="Times New Roman" w:cs="Times New Roman"/>
          <w:color w:val="000000"/>
          <w:lang w:val="sr-Cyrl-CS"/>
        </w:rPr>
        <w:t>ом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секретар</w:t>
      </w:r>
      <w:r w:rsidR="00B72BBE">
        <w:rPr>
          <w:rFonts w:ascii="Times New Roman" w:hAnsi="Times New Roman" w:cs="Times New Roman"/>
          <w:color w:val="000000"/>
          <w:lang w:val="sr-Cyrl-CS"/>
        </w:rPr>
        <w:t>у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171F8F">
        <w:rPr>
          <w:rFonts w:ascii="Times New Roman" w:hAnsi="Times New Roman" w:cs="Times New Roman"/>
          <w:color w:val="000000"/>
          <w:lang w:val="sr-Cyrl-CS"/>
        </w:rPr>
        <w:t>Мех</w:t>
      </w:r>
      <w:r w:rsidR="00B72BBE">
        <w:rPr>
          <w:rFonts w:ascii="Times New Roman" w:hAnsi="Times New Roman" w:cs="Times New Roman"/>
          <w:color w:val="000000"/>
          <w:lang w:val="sr-Cyrl-CS"/>
        </w:rPr>
        <w:t>и</w:t>
      </w:r>
      <w:proofErr w:type="spellEnd"/>
      <w:r w:rsidR="00171F8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171F8F">
        <w:rPr>
          <w:rFonts w:ascii="Times New Roman" w:hAnsi="Times New Roman" w:cs="Times New Roman"/>
          <w:color w:val="000000"/>
          <w:lang w:val="sr-Cyrl-CS"/>
        </w:rPr>
        <w:t>Махмутовић</w:t>
      </w:r>
      <w:r w:rsidR="00B72BBE">
        <w:rPr>
          <w:rFonts w:ascii="Times New Roman" w:hAnsi="Times New Roman" w:cs="Times New Roman"/>
          <w:color w:val="000000"/>
          <w:lang w:val="sr-Cyrl-CS"/>
        </w:rPr>
        <w:t>у</w:t>
      </w:r>
      <w:proofErr w:type="spellEnd"/>
      <w:r w:rsidR="00171F8F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71F8F">
        <w:rPr>
          <w:rFonts w:ascii="Times New Roman" w:hAnsi="Times New Roman" w:cs="Times New Roman"/>
          <w:color w:val="000000"/>
          <w:lang w:val="sr-Cyrl-CS"/>
        </w:rPr>
        <w:lastRenderedPageBreak/>
        <w:t xml:space="preserve">који је представио </w:t>
      </w:r>
      <w:r w:rsidR="00C67DF4" w:rsidRPr="00171F8F">
        <w:rPr>
          <w:rFonts w:ascii="Times New Roman" w:hAnsi="Times New Roman" w:cs="Times New Roman"/>
          <w:color w:val="000000"/>
          <w:lang w:val="sr-Cyrl-CS"/>
        </w:rPr>
        <w:t>Предлог закона о медицинским средствима</w:t>
      </w:r>
      <w:r w:rsidR="00171F8F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E1476C">
        <w:rPr>
          <w:rFonts w:ascii="Times New Roman" w:hAnsi="Times New Roman" w:cs="Times New Roman"/>
          <w:color w:val="000000"/>
          <w:lang w:val="sr-Cyrl-CS"/>
        </w:rPr>
        <w:t xml:space="preserve">Г. </w:t>
      </w:r>
      <w:proofErr w:type="spellStart"/>
      <w:r w:rsidR="00E1476C">
        <w:rPr>
          <w:rFonts w:ascii="Times New Roman" w:hAnsi="Times New Roman" w:cs="Times New Roman"/>
          <w:color w:val="000000"/>
          <w:lang w:val="sr-Cyrl-CS"/>
        </w:rPr>
        <w:t>Махмутовић</w:t>
      </w:r>
      <w:proofErr w:type="spellEnd"/>
      <w:r w:rsidR="00E1476C">
        <w:rPr>
          <w:rFonts w:ascii="Times New Roman" w:hAnsi="Times New Roman" w:cs="Times New Roman"/>
          <w:color w:val="000000"/>
          <w:lang w:val="sr-Cyrl-CS"/>
        </w:rPr>
        <w:t xml:space="preserve"> је најпре н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аправио </w:t>
      </w:r>
      <w:r w:rsidR="006349E3">
        <w:rPr>
          <w:rFonts w:ascii="Times New Roman" w:hAnsi="Times New Roman" w:cs="Times New Roman"/>
          <w:color w:val="000000"/>
          <w:lang w:val="sr-Cyrl-CS"/>
        </w:rPr>
        <w:t xml:space="preserve">поређење 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са </w:t>
      </w:r>
      <w:r w:rsidR="00E1476C">
        <w:rPr>
          <w:rFonts w:ascii="Times New Roman" w:hAnsi="Times New Roman" w:cs="Times New Roman"/>
          <w:color w:val="000000"/>
          <w:lang w:val="sr-Cyrl-CS"/>
        </w:rPr>
        <w:t>претходни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м Законом о 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лековима и </w:t>
      </w:r>
      <w:r w:rsidR="00431BB5">
        <w:rPr>
          <w:rFonts w:ascii="Times New Roman" w:hAnsi="Times New Roman" w:cs="Times New Roman"/>
          <w:color w:val="000000"/>
          <w:lang w:val="sr-Cyrl-CS"/>
        </w:rPr>
        <w:t>медицинским средствима</w:t>
      </w:r>
      <w:r w:rsidR="00840C72">
        <w:rPr>
          <w:rFonts w:ascii="Times New Roman" w:hAnsi="Times New Roman" w:cs="Times New Roman"/>
          <w:color w:val="000000"/>
          <w:lang w:val="sr-Cyrl-CS"/>
        </w:rPr>
        <w:t>,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23567">
        <w:rPr>
          <w:rFonts w:ascii="Times New Roman" w:hAnsi="Times New Roman" w:cs="Times New Roman"/>
          <w:color w:val="000000"/>
          <w:lang w:val="sr-Cyrl-RS"/>
        </w:rPr>
        <w:t>којим је започето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усаглашавање области лекова и медицинских средстава</w:t>
      </w:r>
      <w:r w:rsidR="00431BB5">
        <w:rPr>
          <w:rFonts w:ascii="Times New Roman" w:hAnsi="Times New Roman" w:cs="Times New Roman"/>
          <w:color w:val="000000"/>
          <w:lang w:val="sr-Cyrl-CS"/>
        </w:rPr>
        <w:t xml:space="preserve"> са прописима Европске уније</w:t>
      </w:r>
      <w:r w:rsidR="00B9584E">
        <w:rPr>
          <w:rFonts w:ascii="Times New Roman" w:hAnsi="Times New Roman" w:cs="Times New Roman"/>
          <w:color w:val="000000"/>
          <w:lang w:val="sr-Cyrl-CS"/>
        </w:rPr>
        <w:t xml:space="preserve"> у овим областима</w:t>
      </w:r>
      <w:r w:rsidR="00431BB5">
        <w:rPr>
          <w:rFonts w:ascii="Times New Roman" w:hAnsi="Times New Roman" w:cs="Times New Roman"/>
          <w:color w:val="000000"/>
          <w:lang w:val="sr-Cyrl-CS"/>
        </w:rPr>
        <w:t>.</w:t>
      </w:r>
      <w:r w:rsidR="00E1476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EC438B">
        <w:rPr>
          <w:rFonts w:ascii="Times New Roman" w:hAnsi="Times New Roman" w:cs="Times New Roman"/>
          <w:color w:val="000000"/>
          <w:lang w:val="sr-Cyrl-CS"/>
        </w:rPr>
        <w:t xml:space="preserve">Један од разлога </w:t>
      </w:r>
      <w:proofErr w:type="spellStart"/>
      <w:r w:rsidR="00EC438B">
        <w:rPr>
          <w:rFonts w:ascii="Times New Roman" w:hAnsi="Times New Roman" w:cs="Times New Roman"/>
          <w:color w:val="000000"/>
        </w:rPr>
        <w:t>за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>
        <w:rPr>
          <w:rFonts w:ascii="Times New Roman" w:hAnsi="Times New Roman" w:cs="Times New Roman"/>
          <w:color w:val="000000"/>
        </w:rPr>
        <w:t>доношење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>
        <w:rPr>
          <w:rFonts w:ascii="Times New Roman" w:hAnsi="Times New Roman" w:cs="Times New Roman"/>
          <w:color w:val="000000"/>
        </w:rPr>
        <w:t>закона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r w:rsidR="00EC438B">
        <w:rPr>
          <w:rFonts w:ascii="Times New Roman" w:hAnsi="Times New Roman" w:cs="Times New Roman"/>
          <w:color w:val="000000"/>
          <w:lang w:val="sr-Cyrl-RS"/>
        </w:rPr>
        <w:t>је у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саглашавање</w:t>
      </w:r>
      <w:proofErr w:type="spellEnd"/>
      <w:r w:rsidR="00EC438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EC438B" w:rsidRPr="00EC438B">
        <w:rPr>
          <w:rFonts w:ascii="Times New Roman" w:hAnsi="Times New Roman" w:cs="Times New Roman"/>
          <w:color w:val="000000"/>
        </w:rPr>
        <w:t>с</w:t>
      </w:r>
      <w:r w:rsidR="00EC438B">
        <w:rPr>
          <w:rFonts w:ascii="Times New Roman" w:hAnsi="Times New Roman" w:cs="Times New Roman"/>
          <w:color w:val="000000"/>
          <w:lang w:val="sr-Cyrl-RS"/>
        </w:rPr>
        <w:t>а</w:t>
      </w:r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директивама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другим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прописима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Европске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уније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из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обл</w:t>
      </w:r>
      <w:r w:rsidR="00EC438B">
        <w:rPr>
          <w:rFonts w:ascii="Times New Roman" w:hAnsi="Times New Roman" w:cs="Times New Roman"/>
          <w:color w:val="000000"/>
        </w:rPr>
        <w:t>асти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>
        <w:rPr>
          <w:rFonts w:ascii="Times New Roman" w:hAnsi="Times New Roman" w:cs="Times New Roman"/>
          <w:color w:val="000000"/>
        </w:rPr>
        <w:t>медицинских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>
        <w:rPr>
          <w:rFonts w:ascii="Times New Roman" w:hAnsi="Times New Roman" w:cs="Times New Roman"/>
          <w:color w:val="000000"/>
        </w:rPr>
        <w:t>средстава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, и </w:t>
      </w:r>
      <w:proofErr w:type="spellStart"/>
      <w:r w:rsidR="00EC438B">
        <w:rPr>
          <w:rFonts w:ascii="Times New Roman" w:hAnsi="Times New Roman" w:cs="Times New Roman"/>
          <w:color w:val="000000"/>
        </w:rPr>
        <w:t>то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: </w:t>
      </w:r>
      <w:r w:rsidR="00EC438B">
        <w:rPr>
          <w:rFonts w:ascii="Times New Roman" w:hAnsi="Times New Roman" w:cs="Times New Roman"/>
          <w:color w:val="000000"/>
          <w:lang w:val="sr-Cyrl-RS"/>
        </w:rPr>
        <w:t>Д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ирективом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за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општа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медицинска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средства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која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се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користе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хуманој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>
        <w:rPr>
          <w:rFonts w:ascii="Times New Roman" w:hAnsi="Times New Roman" w:cs="Times New Roman"/>
          <w:color w:val="000000"/>
        </w:rPr>
        <w:t>медицини</w:t>
      </w:r>
      <w:proofErr w:type="spellEnd"/>
      <w:r w:rsidR="00EC438B">
        <w:rPr>
          <w:rFonts w:ascii="Times New Roman" w:hAnsi="Times New Roman" w:cs="Times New Roman"/>
          <w:color w:val="000000"/>
        </w:rPr>
        <w:t xml:space="preserve"> 93/42/ЕЕС</w:t>
      </w:r>
      <w:r w:rsidR="00EC438B">
        <w:rPr>
          <w:rFonts w:ascii="Times New Roman" w:hAnsi="Times New Roman" w:cs="Times New Roman"/>
          <w:color w:val="000000"/>
          <w:lang w:val="sr-Cyrl-RS"/>
        </w:rPr>
        <w:t>, Д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ирективом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за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активна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имплантабилна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медицинска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средства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 w:rsidR="00526623">
        <w:rPr>
          <w:rFonts w:ascii="Times New Roman" w:hAnsi="Times New Roman" w:cs="Times New Roman"/>
          <w:color w:val="000000"/>
        </w:rPr>
        <w:t>90/385/ЕЕС</w:t>
      </w:r>
      <w:r w:rsidR="00526623">
        <w:rPr>
          <w:rFonts w:ascii="Times New Roman" w:hAnsi="Times New Roman" w:cs="Times New Roman"/>
          <w:color w:val="000000"/>
          <w:lang w:val="sr-Cyrl-RS"/>
        </w:rPr>
        <w:t>, Д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ирективом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за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</w:t>
      </w:r>
      <w:r w:rsidR="00EC438B" w:rsidRPr="00526623">
        <w:rPr>
          <w:rFonts w:ascii="Times New Roman" w:hAnsi="Times New Roman" w:cs="Times New Roman"/>
          <w:i/>
          <w:color w:val="000000"/>
        </w:rPr>
        <w:t>in vitro</w:t>
      </w:r>
      <w:r w:rsidR="00526623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="00526623">
        <w:rPr>
          <w:rFonts w:ascii="Times New Roman" w:hAnsi="Times New Roman" w:cs="Times New Roman"/>
          <w:color w:val="000000"/>
        </w:rPr>
        <w:t>медицинска</w:t>
      </w:r>
      <w:proofErr w:type="spellEnd"/>
      <w:r w:rsid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>
        <w:rPr>
          <w:rFonts w:ascii="Times New Roman" w:hAnsi="Times New Roman" w:cs="Times New Roman"/>
          <w:color w:val="000000"/>
        </w:rPr>
        <w:t>средстава</w:t>
      </w:r>
      <w:proofErr w:type="spellEnd"/>
      <w:r w:rsidR="00526623">
        <w:rPr>
          <w:rFonts w:ascii="Times New Roman" w:hAnsi="Times New Roman" w:cs="Times New Roman"/>
          <w:color w:val="000000"/>
        </w:rPr>
        <w:t xml:space="preserve"> 98/79/ЕС</w:t>
      </w:r>
      <w:r w:rsidR="00526623">
        <w:rPr>
          <w:rFonts w:ascii="Times New Roman" w:hAnsi="Times New Roman" w:cs="Times New Roman"/>
          <w:color w:val="000000"/>
          <w:lang w:val="sr-Cyrl-RS"/>
        </w:rPr>
        <w:t xml:space="preserve">,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смерницама</w:t>
      </w:r>
      <w:proofErr w:type="spellEnd"/>
      <w:r w:rsidR="00526623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EC438B" w:rsidRPr="00EC438B">
        <w:rPr>
          <w:rFonts w:ascii="Times New Roman" w:hAnsi="Times New Roman" w:cs="Times New Roman"/>
          <w:color w:val="000000"/>
        </w:rPr>
        <w:t xml:space="preserve">и </w:t>
      </w:r>
      <w:proofErr w:type="spellStart"/>
      <w:r w:rsidR="00EC438B" w:rsidRPr="00EC438B">
        <w:rPr>
          <w:rFonts w:ascii="Times New Roman" w:hAnsi="Times New Roman" w:cs="Times New Roman"/>
          <w:color w:val="000000"/>
        </w:rPr>
        <w:t>водичима</w:t>
      </w:r>
      <w:proofErr w:type="spellEnd"/>
      <w:r w:rsidR="00EC438B" w:rsidRPr="00EC438B">
        <w:rPr>
          <w:rFonts w:ascii="Times New Roman" w:hAnsi="Times New Roman" w:cs="Times New Roman"/>
          <w:color w:val="000000"/>
        </w:rPr>
        <w:t xml:space="preserve"> MEDDEV.</w:t>
      </w:r>
      <w:r w:rsidR="00526623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Узимајући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обзир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чињеницу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да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наведене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директиве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уређују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само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област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медицинских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средстава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која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се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употребљавају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хуманој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медицини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да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медицинска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средства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која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се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користе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ветеринарској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медицини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нису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уређена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јединствен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начин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нивоу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Е</w:t>
      </w:r>
      <w:r w:rsidR="004978D9">
        <w:rPr>
          <w:rFonts w:ascii="Times New Roman" w:hAnsi="Times New Roman" w:cs="Times New Roman"/>
          <w:color w:val="000000"/>
          <w:lang w:val="sr-Cyrl-RS"/>
        </w:rPr>
        <w:t>в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ропске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уније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већ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на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националном</w:t>
      </w:r>
      <w:proofErr w:type="spellEnd"/>
      <w:r w:rsidR="00526623" w:rsidRPr="005266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26623" w:rsidRPr="00526623">
        <w:rPr>
          <w:rFonts w:ascii="Times New Roman" w:hAnsi="Times New Roman" w:cs="Times New Roman"/>
          <w:color w:val="000000"/>
        </w:rPr>
        <w:t>нивоу</w:t>
      </w:r>
      <w:proofErr w:type="spellEnd"/>
      <w:r w:rsidR="004978D9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наведени Закон ће </w:t>
      </w:r>
      <w:r w:rsidR="006349E3">
        <w:rPr>
          <w:rFonts w:ascii="Times New Roman" w:hAnsi="Times New Roman" w:cs="Times New Roman"/>
          <w:color w:val="000000"/>
          <w:lang w:val="sr-Cyrl-RS"/>
        </w:rPr>
        <w:t xml:space="preserve">се </w:t>
      </w:r>
      <w:r w:rsidR="00292929">
        <w:rPr>
          <w:rFonts w:ascii="Times New Roman" w:hAnsi="Times New Roman" w:cs="Times New Roman"/>
          <w:color w:val="000000"/>
          <w:lang w:val="sr-Cyrl-RS"/>
        </w:rPr>
        <w:t>односити сам</w:t>
      </w:r>
      <w:r w:rsidR="00285AB7">
        <w:rPr>
          <w:rFonts w:ascii="Times New Roman" w:hAnsi="Times New Roman" w:cs="Times New Roman"/>
          <w:color w:val="000000"/>
          <w:lang w:val="sr-Cyrl-RS"/>
        </w:rPr>
        <w:t>о на област хумане медицине, те</w:t>
      </w:r>
      <w:r w:rsidR="00292929">
        <w:rPr>
          <w:rFonts w:ascii="Times New Roman" w:hAnsi="Times New Roman" w:cs="Times New Roman"/>
          <w:color w:val="000000"/>
          <w:lang w:val="sr-Cyrl-RS"/>
        </w:rPr>
        <w:t xml:space="preserve"> ће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прописи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који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су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важили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до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дана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почетка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2522">
        <w:rPr>
          <w:rFonts w:ascii="Times New Roman" w:hAnsi="Times New Roman" w:cs="Times New Roman"/>
          <w:color w:val="000000"/>
        </w:rPr>
        <w:t>примене</w:t>
      </w:r>
      <w:proofErr w:type="spellEnd"/>
      <w:r w:rsidR="00A625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2522">
        <w:rPr>
          <w:rFonts w:ascii="Times New Roman" w:hAnsi="Times New Roman" w:cs="Times New Roman"/>
          <w:color w:val="000000"/>
        </w:rPr>
        <w:t>овог</w:t>
      </w:r>
      <w:proofErr w:type="spellEnd"/>
      <w:r w:rsidR="00A62522">
        <w:rPr>
          <w:rFonts w:ascii="Times New Roman" w:hAnsi="Times New Roman" w:cs="Times New Roman"/>
          <w:color w:val="000000"/>
        </w:rPr>
        <w:t xml:space="preserve"> </w:t>
      </w:r>
      <w:r w:rsidR="00A62522">
        <w:rPr>
          <w:rFonts w:ascii="Times New Roman" w:hAnsi="Times New Roman" w:cs="Times New Roman"/>
          <w:color w:val="000000"/>
          <w:lang w:val="sr-Cyrl-RS"/>
        </w:rPr>
        <w:t>З</w:t>
      </w:r>
      <w:proofErr w:type="spellStart"/>
      <w:r w:rsidR="00285AB7">
        <w:rPr>
          <w:rFonts w:ascii="Times New Roman" w:hAnsi="Times New Roman" w:cs="Times New Roman"/>
          <w:color w:val="000000"/>
        </w:rPr>
        <w:t>акона</w:t>
      </w:r>
      <w:proofErr w:type="spellEnd"/>
      <w:r w:rsid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>
        <w:rPr>
          <w:rFonts w:ascii="Times New Roman" w:hAnsi="Times New Roman" w:cs="Times New Roman"/>
          <w:color w:val="000000"/>
        </w:rPr>
        <w:t>настави</w:t>
      </w:r>
      <w:proofErr w:type="spellEnd"/>
      <w:r w:rsidR="00285AB7">
        <w:rPr>
          <w:rFonts w:ascii="Times New Roman" w:hAnsi="Times New Roman" w:cs="Times New Roman"/>
          <w:color w:val="000000"/>
          <w:lang w:val="sr-Cyrl-RS"/>
        </w:rPr>
        <w:t>ти</w:t>
      </w:r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да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се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примењују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на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медицинска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средства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за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употребу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ветеринарској</w:t>
      </w:r>
      <w:proofErr w:type="spellEnd"/>
      <w:r w:rsidR="00285AB7" w:rsidRPr="00285A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85AB7" w:rsidRPr="00285AB7">
        <w:rPr>
          <w:rFonts w:ascii="Times New Roman" w:hAnsi="Times New Roman" w:cs="Times New Roman"/>
          <w:color w:val="000000"/>
        </w:rPr>
        <w:t>медицини</w:t>
      </w:r>
      <w:proofErr w:type="spellEnd"/>
      <w:r w:rsidR="00285AB7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="00A62522">
        <w:rPr>
          <w:rFonts w:ascii="Times New Roman" w:hAnsi="Times New Roman" w:cs="Times New Roman"/>
          <w:color w:val="000000"/>
          <w:lang w:val="sr-Cyrl-RS"/>
        </w:rPr>
        <w:t xml:space="preserve">Указано је на бројне  </w:t>
      </w:r>
      <w:r w:rsidR="006349E3">
        <w:rPr>
          <w:rFonts w:ascii="Times New Roman" w:hAnsi="Times New Roman" w:cs="Times New Roman"/>
          <w:color w:val="000000"/>
          <w:lang w:val="sr-Cyrl-RS"/>
        </w:rPr>
        <w:t>користи</w:t>
      </w:r>
      <w:r w:rsidR="00A62522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806876">
        <w:rPr>
          <w:rFonts w:ascii="Times New Roman" w:hAnsi="Times New Roman" w:cs="Times New Roman"/>
          <w:color w:val="000000"/>
          <w:lang w:val="sr-Cyrl-RS"/>
        </w:rPr>
        <w:t>које ће донети нови Закон,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 међу којима је нарочито значајно</w:t>
      </w:r>
      <w:r w:rsidR="00FD5506">
        <w:rPr>
          <w:rFonts w:ascii="Times New Roman" w:hAnsi="Times New Roman" w:cs="Times New Roman"/>
          <w:lang w:val="sr-Cyrl-RS"/>
        </w:rPr>
        <w:t xml:space="preserve"> </w:t>
      </w:r>
      <w:r w:rsidR="00806876">
        <w:rPr>
          <w:rFonts w:ascii="Times New Roman" w:hAnsi="Times New Roman" w:cs="Times New Roman"/>
          <w:color w:val="000000"/>
          <w:lang w:val="sr-Cyrl-RS"/>
        </w:rPr>
        <w:t>стварање</w:t>
      </w:r>
      <w:r w:rsid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>
        <w:rPr>
          <w:rFonts w:ascii="Times New Roman" w:hAnsi="Times New Roman" w:cs="Times New Roman"/>
          <w:color w:val="000000"/>
        </w:rPr>
        <w:t>услов</w:t>
      </w:r>
      <w:proofErr w:type="spellEnd"/>
      <w:r w:rsidR="00806876">
        <w:rPr>
          <w:rFonts w:ascii="Times New Roman" w:hAnsi="Times New Roman" w:cs="Times New Roman"/>
          <w:color w:val="000000"/>
          <w:lang w:val="sr-Cyrl-RS"/>
        </w:rPr>
        <w:t>а</w:t>
      </w:r>
      <w:r w:rsid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за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домаће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произвођаче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медицинских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средстава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за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пласман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њихових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производа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земље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Европске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уније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и у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друге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земље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света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као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услови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за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развој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привреде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Републике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Србије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806876" w:rsidRPr="00806876">
        <w:rPr>
          <w:rFonts w:ascii="Times New Roman" w:hAnsi="Times New Roman" w:cs="Times New Roman"/>
          <w:color w:val="000000"/>
        </w:rPr>
        <w:t>целини</w:t>
      </w:r>
      <w:proofErr w:type="spellEnd"/>
      <w:r w:rsidR="00806876" w:rsidRPr="00806876">
        <w:rPr>
          <w:rFonts w:ascii="Times New Roman" w:hAnsi="Times New Roman" w:cs="Times New Roman"/>
          <w:color w:val="000000"/>
        </w:rPr>
        <w:t xml:space="preserve">. </w:t>
      </w:r>
    </w:p>
    <w:p w:rsidR="00285AB7" w:rsidRDefault="00806876" w:rsidP="006349E3">
      <w:pPr>
        <w:pStyle w:val="Style5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:rsidR="00806876" w:rsidRDefault="00C72EDC" w:rsidP="006349E3">
      <w:pPr>
        <w:pStyle w:val="Style5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RS"/>
        </w:rPr>
        <w:t>На</w:t>
      </w:r>
      <w:r w:rsidR="00B72BBE">
        <w:rPr>
          <w:rFonts w:ascii="Times New Roman" w:hAnsi="Times New Roman" w:cs="Times New Roman"/>
          <w:color w:val="000000"/>
          <w:lang w:val="sr-Cyrl-RS"/>
        </w:rPr>
        <w:t>кон дискусије, на</w:t>
      </w:r>
      <w:r>
        <w:rPr>
          <w:rFonts w:ascii="Times New Roman" w:hAnsi="Times New Roman" w:cs="Times New Roman"/>
          <w:color w:val="000000"/>
          <w:lang w:val="sr-Cyrl-RS"/>
        </w:rPr>
        <w:t xml:space="preserve"> предлог заменице </w:t>
      </w:r>
      <w:r w:rsidR="00FD5506">
        <w:rPr>
          <w:rFonts w:ascii="Times New Roman" w:hAnsi="Times New Roman" w:cs="Times New Roman"/>
          <w:color w:val="000000"/>
          <w:lang w:val="sr-Cyrl-RS"/>
        </w:rPr>
        <w:t xml:space="preserve">председника Одбора </w:t>
      </w:r>
      <w:r w:rsidR="00C67DF4" w:rsidRPr="00FD5506">
        <w:rPr>
          <w:rFonts w:ascii="Times New Roman" w:hAnsi="Times New Roman" w:cs="Times New Roman"/>
          <w:color w:val="000000"/>
          <w:lang w:val="sr-Cyrl-CS"/>
        </w:rPr>
        <w:t>Предлог закона о медицинским средствима</w:t>
      </w:r>
      <w:r w:rsidR="000B2DA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D5506">
        <w:rPr>
          <w:rFonts w:ascii="Times New Roman" w:hAnsi="Times New Roman" w:cs="Times New Roman"/>
          <w:color w:val="000000"/>
          <w:lang w:val="sr-Cyrl-CS"/>
        </w:rPr>
        <w:t>једногласно</w:t>
      </w:r>
      <w:r w:rsidR="000B2DA9">
        <w:rPr>
          <w:rFonts w:ascii="Times New Roman" w:hAnsi="Times New Roman" w:cs="Times New Roman"/>
          <w:color w:val="000000"/>
        </w:rPr>
        <w:t xml:space="preserve"> je </w:t>
      </w:r>
      <w:r w:rsidR="00FD5506">
        <w:rPr>
          <w:rFonts w:ascii="Times New Roman" w:hAnsi="Times New Roman" w:cs="Times New Roman"/>
          <w:color w:val="000000"/>
          <w:lang w:val="sr-Cyrl-CS"/>
        </w:rPr>
        <w:t>усвојен.</w:t>
      </w:r>
    </w:p>
    <w:p w:rsidR="00FD5506" w:rsidRDefault="00FD5506" w:rsidP="006349E3">
      <w:pPr>
        <w:pStyle w:val="Style5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FD5506" w:rsidRPr="00CB3A03" w:rsidRDefault="00FD5506" w:rsidP="006349E3">
      <w:pPr>
        <w:pStyle w:val="Style5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CS"/>
        </w:rPr>
        <w:tab/>
        <w:t xml:space="preserve">Седница је завршена у </w:t>
      </w:r>
      <w:r w:rsidR="00CB3A03">
        <w:rPr>
          <w:rFonts w:ascii="Times New Roman" w:hAnsi="Times New Roman" w:cs="Times New Roman"/>
          <w:color w:val="000000"/>
        </w:rPr>
        <w:t xml:space="preserve">09.30 </w:t>
      </w:r>
      <w:r w:rsidR="00CB3A03">
        <w:rPr>
          <w:rFonts w:ascii="Times New Roman" w:hAnsi="Times New Roman" w:cs="Times New Roman"/>
          <w:color w:val="000000"/>
          <w:lang w:val="sr-Cyrl-RS"/>
        </w:rPr>
        <w:t>часова.</w:t>
      </w:r>
    </w:p>
    <w:p w:rsidR="008C39C4" w:rsidRDefault="008C39C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6349E3" w:rsidRPr="006349E3" w:rsidRDefault="006349E3" w:rsidP="00634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49E3">
        <w:rPr>
          <w:rFonts w:ascii="Times New Roman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6349E3" w:rsidRPr="006349E3" w:rsidRDefault="006349E3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349E3" w:rsidRPr="006349E3" w:rsidRDefault="006349E3" w:rsidP="0063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349E3" w:rsidRPr="006349E3" w:rsidRDefault="006349E3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34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СЕКРЕТАР ОДБОРА                 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</w:t>
      </w:r>
      <w:r w:rsidRPr="00634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ЗАМЕНИЦА ПРЕДСЕДНИКА</w:t>
      </w:r>
      <w:r w:rsidRPr="00634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ОДБ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ОРА</w:t>
      </w:r>
    </w:p>
    <w:p w:rsidR="006349E3" w:rsidRPr="006349E3" w:rsidRDefault="006349E3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6349E3" w:rsidRPr="006349E3" w:rsidRDefault="006349E3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proofErr w:type="spellStart"/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proofErr w:type="spellEnd"/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>Kovács</w:t>
      </w:r>
      <w:proofErr w:type="spellEnd"/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349E3" w:rsidRPr="006349E3" w:rsidRDefault="006349E3" w:rsidP="00634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(</w:t>
      </w:r>
      <w:proofErr w:type="spellStart"/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>Елвира</w:t>
      </w:r>
      <w:proofErr w:type="spellEnd"/>
      <w:r w:rsidRPr="00634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Ковач)</w:t>
      </w:r>
    </w:p>
    <w:p w:rsidR="00AD0034" w:rsidRDefault="00AD0034" w:rsidP="006349E3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D634B8" w:rsidRDefault="00D634B8" w:rsidP="006349E3">
      <w:pPr>
        <w:jc w:val="both"/>
      </w:pPr>
    </w:p>
    <w:sectPr w:rsidR="00D634B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34"/>
    <w:rsid w:val="000B2DA9"/>
    <w:rsid w:val="00123567"/>
    <w:rsid w:val="00171F8F"/>
    <w:rsid w:val="00281C4E"/>
    <w:rsid w:val="00285AB7"/>
    <w:rsid w:val="00292929"/>
    <w:rsid w:val="00431BB5"/>
    <w:rsid w:val="004978D9"/>
    <w:rsid w:val="004D68AB"/>
    <w:rsid w:val="00526623"/>
    <w:rsid w:val="00526812"/>
    <w:rsid w:val="00626C81"/>
    <w:rsid w:val="006349E3"/>
    <w:rsid w:val="00806876"/>
    <w:rsid w:val="00840C72"/>
    <w:rsid w:val="00885625"/>
    <w:rsid w:val="008C39C4"/>
    <w:rsid w:val="00A16B1F"/>
    <w:rsid w:val="00A62522"/>
    <w:rsid w:val="00AD0034"/>
    <w:rsid w:val="00B418E4"/>
    <w:rsid w:val="00B72BBE"/>
    <w:rsid w:val="00B9584E"/>
    <w:rsid w:val="00BA35D4"/>
    <w:rsid w:val="00C67DF4"/>
    <w:rsid w:val="00C72EDC"/>
    <w:rsid w:val="00C95D91"/>
    <w:rsid w:val="00CA28B1"/>
    <w:rsid w:val="00CB3A03"/>
    <w:rsid w:val="00D634B8"/>
    <w:rsid w:val="00D93D7F"/>
    <w:rsid w:val="00E12E10"/>
    <w:rsid w:val="00E1476C"/>
    <w:rsid w:val="00EA6C07"/>
    <w:rsid w:val="00EC438B"/>
    <w:rsid w:val="00F070B1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69D"/>
  <w15:docId w15:val="{22469494-F5CD-4509-A117-9C55EBF0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3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D003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0034"/>
    <w:rPr>
      <w:rFonts w:ascii="Tahoma" w:hAnsi="Tahoma" w:cs="Tahoma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10</cp:revision>
  <dcterms:created xsi:type="dcterms:W3CDTF">2017-11-14T09:27:00Z</dcterms:created>
  <dcterms:modified xsi:type="dcterms:W3CDTF">2018-02-06T11:53:00Z</dcterms:modified>
</cp:coreProperties>
</file>